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E281" w14:textId="77777777" w:rsidR="00F06416" w:rsidRPr="00F06416" w:rsidRDefault="00F06416" w:rsidP="00F06416">
      <w:pPr>
        <w:pStyle w:val="Standard"/>
        <w:jc w:val="center"/>
        <w:rPr>
          <w:b/>
          <w:bCs/>
          <w:sz w:val="28"/>
          <w:szCs w:val="28"/>
        </w:rPr>
      </w:pPr>
      <w:r w:rsidRPr="00F06416">
        <w:rPr>
          <w:b/>
          <w:bCs/>
          <w:sz w:val="28"/>
          <w:szCs w:val="28"/>
        </w:rPr>
        <w:t xml:space="preserve">OGŁOSZENIE </w:t>
      </w:r>
    </w:p>
    <w:p w14:paraId="729B1402" w14:textId="46282117" w:rsidR="00F06416" w:rsidRPr="00F06416" w:rsidRDefault="00F06416" w:rsidP="00F06416">
      <w:pPr>
        <w:pStyle w:val="Standard"/>
        <w:jc w:val="center"/>
        <w:rPr>
          <w:b/>
          <w:bCs/>
          <w:sz w:val="20"/>
          <w:szCs w:val="20"/>
        </w:rPr>
      </w:pPr>
      <w:r w:rsidRPr="00F06416">
        <w:rPr>
          <w:b/>
          <w:bCs/>
          <w:sz w:val="20"/>
          <w:szCs w:val="20"/>
        </w:rPr>
        <w:t xml:space="preserve">O </w:t>
      </w:r>
      <w:r w:rsidR="00A27DAC">
        <w:rPr>
          <w:b/>
          <w:bCs/>
          <w:sz w:val="20"/>
          <w:szCs w:val="20"/>
        </w:rPr>
        <w:t xml:space="preserve">I </w:t>
      </w:r>
      <w:r w:rsidRPr="00F06416">
        <w:rPr>
          <w:b/>
          <w:bCs/>
          <w:sz w:val="20"/>
          <w:szCs w:val="20"/>
        </w:rPr>
        <w:t>PRZETARGU USTNYM NIEOGRANICZONYM</w:t>
      </w:r>
      <w:r>
        <w:rPr>
          <w:b/>
          <w:bCs/>
          <w:sz w:val="20"/>
          <w:szCs w:val="20"/>
        </w:rPr>
        <w:t xml:space="preserve"> </w:t>
      </w:r>
      <w:r w:rsidRPr="00F06416">
        <w:rPr>
          <w:b/>
          <w:bCs/>
          <w:sz w:val="20"/>
          <w:szCs w:val="20"/>
        </w:rPr>
        <w:t>NA ZBYCIE NIERUCHOMOŚCI ZABUDOWANEJ</w:t>
      </w:r>
    </w:p>
    <w:p w14:paraId="425B89F6" w14:textId="77777777" w:rsidR="00F06416" w:rsidRDefault="00F06416" w:rsidP="00F06416">
      <w:pPr>
        <w:pStyle w:val="Standard"/>
        <w:jc w:val="center"/>
        <w:rPr>
          <w:b/>
          <w:bCs/>
          <w:sz w:val="20"/>
          <w:szCs w:val="20"/>
        </w:rPr>
      </w:pPr>
    </w:p>
    <w:p w14:paraId="1223FA94" w14:textId="5E8C1335" w:rsidR="00A27DAC" w:rsidRDefault="00A27DAC" w:rsidP="00A27DA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Gminy Dobromierz ogłasza I przetarg ustny nieograniczony na sprzedaż nieruchomości gminnej dz. nr </w:t>
      </w:r>
      <w:r>
        <w:rPr>
          <w:b/>
          <w:bCs/>
          <w:sz w:val="22"/>
          <w:szCs w:val="22"/>
        </w:rPr>
        <w:t>18/6 obręb Dobromierz.</w:t>
      </w:r>
      <w:r>
        <w:rPr>
          <w:sz w:val="22"/>
          <w:szCs w:val="22"/>
        </w:rPr>
        <w:t xml:space="preserve"> Przetarg odbędzie się</w:t>
      </w:r>
      <w:r>
        <w:rPr>
          <w:sz w:val="22"/>
          <w:szCs w:val="22"/>
        </w:rPr>
        <w:br/>
        <w:t xml:space="preserve">w </w:t>
      </w:r>
      <w:r>
        <w:rPr>
          <w:b/>
          <w:bCs/>
          <w:sz w:val="22"/>
          <w:szCs w:val="22"/>
        </w:rPr>
        <w:t>dniu 28 listopada 2023 r. o godzinie 10:00</w:t>
      </w:r>
      <w:r>
        <w:rPr>
          <w:sz w:val="22"/>
          <w:szCs w:val="22"/>
        </w:rPr>
        <w:t xml:space="preserve"> w siedzibie Urzędu Gminy Dobromierz, Plac Wolności 24, sala konferencyjna (pokój nr 7).</w:t>
      </w:r>
    </w:p>
    <w:p w14:paraId="54BDA704" w14:textId="77777777" w:rsidR="00A27DAC" w:rsidRPr="00F06416" w:rsidRDefault="00A27DAC" w:rsidP="00F06416">
      <w:pPr>
        <w:pStyle w:val="Standard"/>
        <w:jc w:val="center"/>
        <w:rPr>
          <w:b/>
          <w:bCs/>
          <w:sz w:val="20"/>
          <w:szCs w:val="20"/>
        </w:rPr>
      </w:pPr>
    </w:p>
    <w:tbl>
      <w:tblPr>
        <w:tblW w:w="149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1680"/>
        <w:gridCol w:w="770"/>
        <w:gridCol w:w="909"/>
        <w:gridCol w:w="5029"/>
        <w:gridCol w:w="1890"/>
        <w:gridCol w:w="1395"/>
        <w:gridCol w:w="1650"/>
        <w:gridCol w:w="1141"/>
      </w:tblGrid>
      <w:tr w:rsidR="00F06416" w:rsidRPr="00F06416" w14:paraId="54CE7741" w14:textId="77777777" w:rsidTr="00F06416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C8784F" w14:textId="77777777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Poz.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BC55A7" w14:textId="77777777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Nieruchomość </w:t>
            </w:r>
            <w:proofErr w:type="spellStart"/>
            <w:r w:rsidRPr="00F06416">
              <w:rPr>
                <w:sz w:val="20"/>
                <w:szCs w:val="20"/>
              </w:rPr>
              <w:t>ozn</w:t>
            </w:r>
            <w:proofErr w:type="spellEnd"/>
            <w:r w:rsidRPr="00F06416">
              <w:rPr>
                <w:sz w:val="20"/>
                <w:szCs w:val="20"/>
              </w:rPr>
              <w:t>. KW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2EB12C" w14:textId="77777777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Nr geod. działki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4FC618" w14:textId="77777777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Pow.</w:t>
            </w:r>
          </w:p>
          <w:p w14:paraId="3A6F49C8" w14:textId="77777777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/ha/</w:t>
            </w:r>
          </w:p>
        </w:tc>
        <w:tc>
          <w:tcPr>
            <w:tcW w:w="5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6E46EF" w14:textId="77777777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Opis nieruchomości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A43164" w14:textId="77777777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Przeznaczenie w MPZP i sposób zagospodarowania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0798C0" w14:textId="77777777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Forma sprzedaży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6A49A2" w14:textId="77777777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Cena</w:t>
            </w:r>
          </w:p>
          <w:p w14:paraId="077BEC46" w14:textId="16927701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Wadium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23E9D6" w14:textId="77777777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Termin zapłaty</w:t>
            </w:r>
          </w:p>
        </w:tc>
      </w:tr>
      <w:tr w:rsidR="00F06416" w:rsidRPr="00F06416" w14:paraId="524682E0" w14:textId="77777777" w:rsidTr="00F06416">
        <w:tc>
          <w:tcPr>
            <w:tcW w:w="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C1E184" w14:textId="77777777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F543D2" w14:textId="77777777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3791FA" w14:textId="77777777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E7F0A0" w14:textId="77777777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</w:t>
            </w:r>
          </w:p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06E492" w14:textId="77777777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7B8298" w14:textId="77777777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4DB49F" w14:textId="77777777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7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170277" w14:textId="77777777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8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C66CBE" w14:textId="77777777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9</w:t>
            </w:r>
          </w:p>
        </w:tc>
      </w:tr>
      <w:tr w:rsidR="00F06416" w:rsidRPr="00F06416" w14:paraId="0FFB81FF" w14:textId="77777777" w:rsidTr="00F06416">
        <w:tc>
          <w:tcPr>
            <w:tcW w:w="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179AA5" w14:textId="77777777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4B2E4" w14:textId="77777777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D9F8D8D" w14:textId="77777777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D0620F6" w14:textId="77777777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3F2B3377" w14:textId="77777777" w:rsidR="00F06416" w:rsidRPr="00F06416" w:rsidRDefault="00F0641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DOBROMIERZ</w:t>
            </w:r>
          </w:p>
          <w:p w14:paraId="77623B9C" w14:textId="77777777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E95D8A5" w14:textId="77777777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KW Nr SW1S/00054947/9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A4E6EB" w14:textId="77777777" w:rsidR="00F06416" w:rsidRPr="00F06416" w:rsidRDefault="00F0641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18/6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1BE16F" w14:textId="77777777" w:rsid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1,4800</w:t>
            </w:r>
          </w:p>
          <w:p w14:paraId="4404D90F" w14:textId="77777777" w:rsidR="000F60E8" w:rsidRDefault="000F60E8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4701556" w14:textId="77777777" w:rsidR="000F60E8" w:rsidRDefault="000F60E8">
            <w:pPr>
              <w:pStyle w:val="TableContents"/>
              <w:jc w:val="center"/>
              <w:rPr>
                <w:sz w:val="22"/>
                <w:szCs w:val="22"/>
                <w14:ligatures w14:val="standardContextual"/>
              </w:rPr>
            </w:pPr>
            <w:r>
              <w:rPr>
                <w:sz w:val="22"/>
                <w:szCs w:val="22"/>
                <w14:ligatures w14:val="standardContextual"/>
              </w:rPr>
              <w:t xml:space="preserve">wg danych </w:t>
            </w:r>
          </w:p>
          <w:p w14:paraId="423B88F5" w14:textId="1759A087" w:rsidR="000F60E8" w:rsidRPr="00F06416" w:rsidRDefault="000F60E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14:ligatures w14:val="standardContextual"/>
              </w:rPr>
              <w:t>z rejestru gruntów</w:t>
            </w:r>
          </w:p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AB67C8" w14:textId="77777777" w:rsidR="00713BB5" w:rsidRDefault="00F06416" w:rsidP="00713BB5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Działka zabudowana budynkiem mieszkalnym i budynkami gospodarczymi. </w:t>
            </w:r>
            <w:r w:rsidR="00713BB5">
              <w:rPr>
                <w:sz w:val="20"/>
                <w:szCs w:val="20"/>
              </w:rPr>
              <w:t>Pozostałości b</w:t>
            </w:r>
            <w:r w:rsidRPr="00F06416">
              <w:rPr>
                <w:sz w:val="20"/>
                <w:szCs w:val="20"/>
              </w:rPr>
              <w:t>udynk</w:t>
            </w:r>
            <w:r w:rsidR="00713BB5">
              <w:rPr>
                <w:sz w:val="20"/>
                <w:szCs w:val="20"/>
              </w:rPr>
              <w:t>ów</w:t>
            </w:r>
            <w:r w:rsidRPr="00F06416">
              <w:rPr>
                <w:sz w:val="20"/>
                <w:szCs w:val="20"/>
              </w:rPr>
              <w:t xml:space="preserve"> usytuowane są </w:t>
            </w:r>
          </w:p>
          <w:p w14:paraId="7D36BA45" w14:textId="77777777" w:rsidR="00713BB5" w:rsidRDefault="00F06416" w:rsidP="00713BB5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w zabudowie wolnostojącej, murowane w technologii tradycyjnej</w:t>
            </w:r>
            <w:r w:rsidR="00713BB5">
              <w:rPr>
                <w:sz w:val="20"/>
                <w:szCs w:val="20"/>
              </w:rPr>
              <w:t xml:space="preserve"> </w:t>
            </w:r>
            <w:r w:rsidRPr="00F06416">
              <w:rPr>
                <w:sz w:val="20"/>
                <w:szCs w:val="20"/>
              </w:rPr>
              <w:t xml:space="preserve">z dachami spadzistymi. Ściany murowane </w:t>
            </w:r>
          </w:p>
          <w:p w14:paraId="23B27B70" w14:textId="2BB94271" w:rsidR="00F06416" w:rsidRPr="00F06416" w:rsidRDefault="00F06416" w:rsidP="00713BB5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z cegły, dach</w:t>
            </w:r>
            <w:r w:rsidR="00713BB5">
              <w:rPr>
                <w:sz w:val="20"/>
                <w:szCs w:val="20"/>
              </w:rPr>
              <w:t xml:space="preserve"> </w:t>
            </w:r>
            <w:r w:rsidRPr="00F06416">
              <w:rPr>
                <w:sz w:val="20"/>
                <w:szCs w:val="20"/>
              </w:rPr>
              <w:t>o konstrukcji drewnianej pokryty dachówką. Stolarka okienna i drzwiowa drewniana. Budynki od wielu lat są nieużytkowane, główne elementy konstrukcyjne</w:t>
            </w:r>
          </w:p>
          <w:p w14:paraId="66305489" w14:textId="77777777" w:rsidR="00713BB5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i wykończeniowe uległy całkowitemu zniszczeniu: dachy pozarywane, konstrukcja przegniła, ściany i stropy </w:t>
            </w:r>
          </w:p>
          <w:p w14:paraId="113632A9" w14:textId="3794E560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w znacznej części pozarywane, instalacje zniszczone, stolarka okienna i drzwiowa całkowicie przegniła. Stan techniczny budynków mierny – wymagają rozbiórki.</w:t>
            </w:r>
          </w:p>
          <w:p w14:paraId="67422EFF" w14:textId="77777777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Łączna powierzchnia zabudowy 317 m</w:t>
            </w:r>
            <w:r w:rsidRPr="00F06416">
              <w:rPr>
                <w:sz w:val="20"/>
                <w:szCs w:val="20"/>
                <w:vertAlign w:val="superscript"/>
              </w:rPr>
              <w:t>2</w:t>
            </w:r>
            <w:r w:rsidRPr="00F06416">
              <w:rPr>
                <w:sz w:val="20"/>
                <w:szCs w:val="20"/>
              </w:rPr>
              <w:t>. Do granic działki są doprowadzone energia elektryczna i sieć kanalizacyjna, przez teren działki przebiega sieć wodna. Dojazd do nieruchomości słaby, drogą gminną (działki drogowe łączące się z doga krajową) o nawierzchni nieurządzonej (gruntowej). Użytek i klasa bonitacyjna gruntu: RV – 0,51 ha; RVI – 0,22 ha; S-</w:t>
            </w:r>
            <w:proofErr w:type="spellStart"/>
            <w:r w:rsidRPr="00F06416">
              <w:rPr>
                <w:sz w:val="20"/>
                <w:szCs w:val="20"/>
              </w:rPr>
              <w:t>PsIV</w:t>
            </w:r>
            <w:proofErr w:type="spellEnd"/>
            <w:r w:rsidRPr="00F06416">
              <w:rPr>
                <w:sz w:val="20"/>
                <w:szCs w:val="20"/>
              </w:rPr>
              <w:t xml:space="preserve"> – 0,62 ha; </w:t>
            </w:r>
            <w:proofErr w:type="spellStart"/>
            <w:r w:rsidRPr="00F06416">
              <w:rPr>
                <w:sz w:val="20"/>
                <w:szCs w:val="20"/>
              </w:rPr>
              <w:t>PsV</w:t>
            </w:r>
            <w:proofErr w:type="spellEnd"/>
            <w:r w:rsidRPr="00F06416">
              <w:rPr>
                <w:sz w:val="20"/>
                <w:szCs w:val="20"/>
              </w:rPr>
              <w:t xml:space="preserve"> – 0,03 ha; </w:t>
            </w:r>
          </w:p>
          <w:p w14:paraId="5942E4C6" w14:textId="77777777" w:rsid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Br-</w:t>
            </w:r>
            <w:proofErr w:type="spellStart"/>
            <w:r w:rsidRPr="00F06416">
              <w:rPr>
                <w:sz w:val="20"/>
                <w:szCs w:val="20"/>
              </w:rPr>
              <w:t>PsIV</w:t>
            </w:r>
            <w:proofErr w:type="spellEnd"/>
            <w:r w:rsidRPr="00F06416">
              <w:rPr>
                <w:sz w:val="20"/>
                <w:szCs w:val="20"/>
              </w:rPr>
              <w:t xml:space="preserve"> – 0,10 ha.</w:t>
            </w:r>
          </w:p>
          <w:p w14:paraId="7111CFEA" w14:textId="72846F88" w:rsidR="007D3051" w:rsidRPr="00F06416" w:rsidRDefault="007D305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nie jest obciążona w KW.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237B2" w14:textId="4114A9DD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Teren zabudowy mieszkaniowej jednorodzinnej, zabudowy usługowej</w:t>
            </w:r>
            <w:r w:rsidR="000F60E8">
              <w:rPr>
                <w:sz w:val="20"/>
                <w:szCs w:val="20"/>
              </w:rPr>
              <w:t xml:space="preserve"> (pokrycie 9,2 %)</w:t>
            </w:r>
            <w:r w:rsidRPr="00F06416">
              <w:rPr>
                <w:sz w:val="20"/>
                <w:szCs w:val="20"/>
              </w:rPr>
              <w:t>;</w:t>
            </w:r>
          </w:p>
          <w:p w14:paraId="46171296" w14:textId="77777777" w:rsidR="000F60E8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Teren zabudowy zagrodowej</w:t>
            </w:r>
            <w:r w:rsidR="000F60E8">
              <w:rPr>
                <w:sz w:val="20"/>
                <w:szCs w:val="20"/>
              </w:rPr>
              <w:t xml:space="preserve"> </w:t>
            </w:r>
          </w:p>
          <w:p w14:paraId="79FF92E2" w14:textId="7ADB31EC" w:rsidR="00F06416" w:rsidRPr="00F06416" w:rsidRDefault="000F60E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(pokrycie 90,8 %)</w:t>
            </w:r>
          </w:p>
          <w:p w14:paraId="5CB2E588" w14:textId="77777777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9AEE151" w14:textId="77777777" w:rsid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+ otulina </w:t>
            </w:r>
            <w:proofErr w:type="spellStart"/>
            <w:r w:rsidRPr="00F06416">
              <w:rPr>
                <w:sz w:val="20"/>
                <w:szCs w:val="20"/>
              </w:rPr>
              <w:t>Książańskiego</w:t>
            </w:r>
            <w:proofErr w:type="spellEnd"/>
            <w:r w:rsidRPr="00F06416">
              <w:rPr>
                <w:sz w:val="20"/>
                <w:szCs w:val="20"/>
              </w:rPr>
              <w:t xml:space="preserve"> Parku Krajobrazowego</w:t>
            </w:r>
            <w:r w:rsidR="000F60E8">
              <w:rPr>
                <w:sz w:val="20"/>
                <w:szCs w:val="20"/>
              </w:rPr>
              <w:t>;</w:t>
            </w:r>
          </w:p>
          <w:p w14:paraId="561C6EF1" w14:textId="0C47EFF5" w:rsidR="000F60E8" w:rsidRPr="00F06416" w:rsidRDefault="000F60E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Nieprzekraczalne linie zabudowy</w:t>
            </w:r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D8F9E8" w14:textId="77777777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Przetarg ustny nieograniczony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9A44F" w14:textId="77777777" w:rsidR="00F06416" w:rsidRDefault="00F06416" w:rsidP="00F06416">
            <w:pPr>
              <w:pStyle w:val="TableContents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Cena wywoławcza:</w:t>
            </w:r>
          </w:p>
          <w:p w14:paraId="6C32CFF5" w14:textId="7E7D241E" w:rsidR="00F06416" w:rsidRPr="00F06416" w:rsidRDefault="00F06416" w:rsidP="00F06416">
            <w:pPr>
              <w:pStyle w:val="TableContents"/>
              <w:rPr>
                <w:b/>
                <w:bCs/>
                <w:sz w:val="20"/>
                <w:szCs w:val="20"/>
                <w:u w:val="single"/>
              </w:rPr>
            </w:pPr>
            <w:r w:rsidRPr="00F06416">
              <w:rPr>
                <w:b/>
                <w:bCs/>
                <w:sz w:val="20"/>
                <w:szCs w:val="20"/>
                <w:u w:val="single"/>
              </w:rPr>
              <w:t>154.000,00 zł</w:t>
            </w:r>
          </w:p>
          <w:p w14:paraId="413750C4" w14:textId="77777777" w:rsidR="00F06416" w:rsidRPr="00F06416" w:rsidRDefault="00F06416" w:rsidP="00F06416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Nieruchomość zwolniona z VAT</w:t>
            </w:r>
          </w:p>
          <w:p w14:paraId="7CCA2C81" w14:textId="77777777" w:rsidR="00F06416" w:rsidRDefault="00F06416" w:rsidP="00F06416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14:paraId="50CD8BB7" w14:textId="4E8DC601" w:rsidR="00F06416" w:rsidRDefault="00F06416" w:rsidP="00F06416">
            <w:pPr>
              <w:pStyle w:val="TableContents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Wadium:</w:t>
            </w:r>
          </w:p>
          <w:p w14:paraId="6EF8B64F" w14:textId="65AE6FE8" w:rsidR="00F06416" w:rsidRPr="00F06416" w:rsidRDefault="00F06416" w:rsidP="00F0641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7.700,00 zł</w:t>
            </w:r>
          </w:p>
          <w:p w14:paraId="596617AE" w14:textId="77777777" w:rsidR="00F06416" w:rsidRDefault="00F06416" w:rsidP="00F0641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dnia </w:t>
            </w:r>
          </w:p>
          <w:p w14:paraId="022258A2" w14:textId="1E6D125C" w:rsidR="00F06416" w:rsidRPr="00F06416" w:rsidRDefault="00F06416" w:rsidP="00F0641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23.11.2023 r.</w:t>
            </w:r>
            <w:r w:rsidRPr="00F06416">
              <w:rPr>
                <w:sz w:val="20"/>
                <w:szCs w:val="20"/>
              </w:rPr>
              <w:br/>
            </w:r>
          </w:p>
          <w:p w14:paraId="7AAEE1C4" w14:textId="77777777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180EC6" w14:textId="77777777" w:rsidR="00F06416" w:rsidRPr="00F06416" w:rsidRDefault="00F06416">
            <w:pPr>
              <w:pStyle w:val="TableContents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Przed zawarciem aktu notarialnego</w:t>
            </w:r>
          </w:p>
        </w:tc>
      </w:tr>
    </w:tbl>
    <w:p w14:paraId="3EB6D2BA" w14:textId="77777777" w:rsidR="00F06416" w:rsidRPr="00F06416" w:rsidRDefault="00F06416" w:rsidP="00F06416">
      <w:pPr>
        <w:pStyle w:val="Standard"/>
        <w:jc w:val="both"/>
        <w:rPr>
          <w:b/>
          <w:bCs/>
          <w:sz w:val="20"/>
          <w:szCs w:val="20"/>
          <w:u w:val="single"/>
        </w:rPr>
      </w:pPr>
      <w:r w:rsidRPr="00F06416">
        <w:rPr>
          <w:b/>
          <w:bCs/>
          <w:sz w:val="20"/>
          <w:szCs w:val="20"/>
          <w:u w:val="single"/>
        </w:rPr>
        <w:t>UWAGA:</w:t>
      </w:r>
    </w:p>
    <w:p w14:paraId="06BF012A" w14:textId="77777777" w:rsidR="00F06416" w:rsidRPr="00F06416" w:rsidRDefault="00F06416" w:rsidP="00F06416">
      <w:pPr>
        <w:pStyle w:val="Standard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F06416">
        <w:rPr>
          <w:b/>
          <w:bCs/>
          <w:sz w:val="20"/>
          <w:szCs w:val="20"/>
          <w:u w:val="single"/>
        </w:rPr>
        <w:t xml:space="preserve">W przypadku wyłonienia nabywcy niebędącego rolnikiem indywidualnym, w myśl przepisów ustawy z dnia 11 kwietnia 2003 r. o kształtowaniu ustroju rolnego wymagana będzie zgoda </w:t>
      </w:r>
      <w:r w:rsidRPr="00F06416">
        <w:rPr>
          <w:rStyle w:val="StrongEmphasis"/>
          <w:sz w:val="20"/>
          <w:szCs w:val="20"/>
          <w:u w:val="single"/>
        </w:rPr>
        <w:t>Dyrektora Generalnego Krajowego Ośrodka Wsparcia Rolnictwa, wyrażona w drodze decyzji administracyjnej na nabycie tej nieruchomości.</w:t>
      </w:r>
    </w:p>
    <w:p w14:paraId="689C68B2" w14:textId="2B2A4E15" w:rsidR="00F06416" w:rsidRPr="00F06416" w:rsidRDefault="00F06416" w:rsidP="00F06416">
      <w:pPr>
        <w:pStyle w:val="Standard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F06416">
        <w:rPr>
          <w:rStyle w:val="StrongEmphasis"/>
          <w:sz w:val="20"/>
          <w:szCs w:val="20"/>
        </w:rPr>
        <w:t xml:space="preserve">Nieruchomość zostanie obciążona bezterminową i bezpłatną służebnością </w:t>
      </w:r>
      <w:proofErr w:type="spellStart"/>
      <w:r w:rsidRPr="00F06416">
        <w:rPr>
          <w:rStyle w:val="StrongEmphasis"/>
          <w:sz w:val="20"/>
          <w:szCs w:val="20"/>
        </w:rPr>
        <w:t>przesyłu</w:t>
      </w:r>
      <w:proofErr w:type="spellEnd"/>
      <w:r w:rsidRPr="00F06416">
        <w:rPr>
          <w:rStyle w:val="StrongEmphasis"/>
          <w:sz w:val="20"/>
          <w:szCs w:val="20"/>
        </w:rPr>
        <w:t xml:space="preserve"> na rzecz Gminy Dobromierz polegającą na prawie do utrzymywania</w:t>
      </w:r>
      <w:r w:rsidRPr="00F06416">
        <w:rPr>
          <w:b/>
          <w:bCs/>
          <w:sz w:val="20"/>
          <w:szCs w:val="20"/>
        </w:rPr>
        <w:br/>
      </w:r>
      <w:r w:rsidRPr="00F06416">
        <w:rPr>
          <w:rStyle w:val="StrongEmphasis"/>
          <w:sz w:val="20"/>
          <w:szCs w:val="20"/>
        </w:rPr>
        <w:t>i eksploatacji przez Gminę Dobromierz na terenie przedmiotowej działki istniejących urządzeń sieci wodociągowej a w tym prawa dostępu, wejścia, przechodu</w:t>
      </w:r>
      <w:r w:rsidRPr="00F06416">
        <w:rPr>
          <w:b/>
          <w:bCs/>
          <w:sz w:val="20"/>
          <w:szCs w:val="20"/>
        </w:rPr>
        <w:t xml:space="preserve"> </w:t>
      </w:r>
      <w:r w:rsidRPr="00F06416">
        <w:rPr>
          <w:rStyle w:val="StrongEmphasis"/>
          <w:sz w:val="20"/>
          <w:szCs w:val="20"/>
        </w:rPr>
        <w:t>i przejazdu (w tym sprzętem ciężkim) osób upoważnionych przez Gminę Dobromierz w celu dokonywania czynności związanych z konserwacją, remontem, modernizacją, przebudową i usuwaniem awarii ww. urządzeń.</w:t>
      </w:r>
    </w:p>
    <w:p w14:paraId="53695698" w14:textId="11025686" w:rsidR="00F06416" w:rsidRPr="00F06416" w:rsidRDefault="00F06416" w:rsidP="00F06416">
      <w:pPr>
        <w:pStyle w:val="Standard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F06416">
        <w:rPr>
          <w:rFonts w:cs="Times New Roman"/>
          <w:b/>
          <w:bCs/>
          <w:sz w:val="20"/>
          <w:szCs w:val="20"/>
        </w:rPr>
        <w:t>W przypadku ewentualnej potrzeby, o</w:t>
      </w:r>
      <w:r w:rsidRPr="00F06416">
        <w:rPr>
          <w:rStyle w:val="Uwydatnienie"/>
          <w:rFonts w:cs="Times New Roman"/>
          <w:b/>
          <w:bCs/>
          <w:i w:val="0"/>
          <w:iCs w:val="0"/>
          <w:sz w:val="20"/>
          <w:szCs w:val="20"/>
        </w:rPr>
        <w:t>kazanie granic</w:t>
      </w:r>
      <w:r w:rsidRPr="00F06416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Pr="00F06416">
        <w:rPr>
          <w:rFonts w:cs="Times New Roman"/>
          <w:b/>
          <w:bCs/>
          <w:sz w:val="20"/>
          <w:szCs w:val="20"/>
        </w:rPr>
        <w:t xml:space="preserve">nieruchomości następuje staraniem i na </w:t>
      </w:r>
      <w:r w:rsidRPr="00F06416">
        <w:rPr>
          <w:rStyle w:val="Uwydatnienie"/>
          <w:rFonts w:cs="Times New Roman"/>
          <w:b/>
          <w:bCs/>
          <w:i w:val="0"/>
          <w:iCs w:val="0"/>
          <w:sz w:val="20"/>
          <w:szCs w:val="20"/>
        </w:rPr>
        <w:t>koszt nabywcy</w:t>
      </w:r>
    </w:p>
    <w:p w14:paraId="3F1FD9C9" w14:textId="77777777" w:rsidR="00F06416" w:rsidRPr="00F06416" w:rsidRDefault="00F06416" w:rsidP="00F06416">
      <w:pPr>
        <w:pStyle w:val="Standard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F06416">
        <w:rPr>
          <w:b/>
          <w:bCs/>
          <w:sz w:val="20"/>
          <w:szCs w:val="20"/>
        </w:rPr>
        <w:t xml:space="preserve">Wadium w podanej wysokości należy wpłacić najpóźniej do dnia 23 listopada 2023 r. na podane konto bankowe Gminy Dobromierz </w:t>
      </w:r>
    </w:p>
    <w:p w14:paraId="7F63C837" w14:textId="391F669F" w:rsidR="00F06416" w:rsidRPr="00A27DAC" w:rsidRDefault="00F06416" w:rsidP="00A27DAC">
      <w:pPr>
        <w:pStyle w:val="Standard"/>
        <w:ind w:left="720"/>
        <w:jc w:val="both"/>
        <w:rPr>
          <w:b/>
          <w:bCs/>
          <w:sz w:val="20"/>
          <w:szCs w:val="20"/>
          <w:u w:val="single"/>
        </w:rPr>
      </w:pPr>
      <w:r w:rsidRPr="00713BB5">
        <w:rPr>
          <w:b/>
          <w:bCs/>
          <w:sz w:val="20"/>
          <w:szCs w:val="20"/>
          <w:u w:val="single"/>
        </w:rPr>
        <w:t>Nr 44 2030 0045 1110 0000 0203 2530.</w:t>
      </w:r>
    </w:p>
    <w:p w14:paraId="0C089D5C" w14:textId="77777777" w:rsidR="00F06416" w:rsidRDefault="00F06416" w:rsidP="00F06416">
      <w:pPr>
        <w:pStyle w:val="Standard"/>
        <w:jc w:val="both"/>
      </w:pPr>
      <w:r>
        <w:rPr>
          <w:i/>
          <w:iCs/>
          <w:sz w:val="22"/>
          <w:szCs w:val="22"/>
        </w:rPr>
        <w:t xml:space="preserve">Ogłoszenie o przetargu wywieszono na tablicy ogłoszeń Urzędu Gminy Dobromierz, na stronie internetowej </w:t>
      </w:r>
      <w:hyperlink r:id="rId5" w:history="1">
        <w:r>
          <w:rPr>
            <w:rStyle w:val="Hipercze"/>
            <w:i/>
            <w:iCs/>
            <w:sz w:val="22"/>
            <w:szCs w:val="22"/>
          </w:rPr>
          <w:t>www.bip.dobromierz.pl</w:t>
        </w:r>
      </w:hyperlink>
      <w:r>
        <w:rPr>
          <w:i/>
          <w:iCs/>
          <w:sz w:val="22"/>
          <w:szCs w:val="22"/>
        </w:rPr>
        <w:t xml:space="preserve"> w zakładce Przetargi/Sprzedaż nieruchomości oraz </w:t>
      </w:r>
      <w:hyperlink r:id="rId6" w:history="1">
        <w:r>
          <w:rPr>
            <w:rStyle w:val="Hipercze"/>
            <w:i/>
            <w:iCs/>
            <w:sz w:val="22"/>
            <w:szCs w:val="22"/>
          </w:rPr>
          <w:t>www.komunikaty.doba.pl</w:t>
        </w:r>
      </w:hyperlink>
      <w:r>
        <w:rPr>
          <w:i/>
          <w:iCs/>
          <w:sz w:val="22"/>
          <w:szCs w:val="22"/>
        </w:rPr>
        <w:t>. Informacje na temat przetargu można uzyskać pod numerem telefonu (74) 8586 217 wew. 18.</w:t>
      </w:r>
    </w:p>
    <w:p w14:paraId="5119FDFC" w14:textId="77777777" w:rsidR="00BC6E0D" w:rsidRPr="00BC6E0D" w:rsidRDefault="00BC6E0D" w:rsidP="00BC6E0D">
      <w:pPr>
        <w:ind w:firstLine="11766"/>
        <w:rPr>
          <w:rFonts w:eastAsiaTheme="minorHAnsi" w:cstheme="minorBidi"/>
          <w:kern w:val="2"/>
          <w:sz w:val="16"/>
          <w:szCs w:val="16"/>
          <w:lang w:eastAsia="en-US" w:bidi="ar-SA"/>
        </w:rPr>
      </w:pPr>
      <w:r w:rsidRPr="00BC6E0D">
        <w:rPr>
          <w:sz w:val="16"/>
          <w:szCs w:val="16"/>
        </w:rPr>
        <w:t>WÓJT</w:t>
      </w:r>
    </w:p>
    <w:p w14:paraId="6D3185B6" w14:textId="77777777" w:rsidR="00BC6E0D" w:rsidRPr="00BC6E0D" w:rsidRDefault="00BC6E0D" w:rsidP="00BC6E0D">
      <w:pPr>
        <w:ind w:left="5670" w:firstLine="5812"/>
        <w:rPr>
          <w:sz w:val="16"/>
          <w:szCs w:val="16"/>
        </w:rPr>
      </w:pPr>
      <w:r w:rsidRPr="00BC6E0D">
        <w:rPr>
          <w:sz w:val="16"/>
          <w:szCs w:val="16"/>
        </w:rPr>
        <w:t xml:space="preserve">(-) Jerzy </w:t>
      </w:r>
      <w:proofErr w:type="spellStart"/>
      <w:r w:rsidRPr="00BC6E0D">
        <w:rPr>
          <w:sz w:val="16"/>
          <w:szCs w:val="16"/>
        </w:rPr>
        <w:t>Ulbin</w:t>
      </w:r>
      <w:proofErr w:type="spellEnd"/>
    </w:p>
    <w:p w14:paraId="716C6C47" w14:textId="77777777" w:rsidR="00D228B9" w:rsidRPr="00F06416" w:rsidRDefault="00D228B9">
      <w:pPr>
        <w:rPr>
          <w:sz w:val="20"/>
          <w:szCs w:val="20"/>
        </w:rPr>
      </w:pPr>
    </w:p>
    <w:sectPr w:rsidR="00D228B9" w:rsidRPr="00F06416" w:rsidSect="00A27DAC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D524E"/>
    <w:multiLevelType w:val="multilevel"/>
    <w:tmpl w:val="9702B0DA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226759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16"/>
    <w:rsid w:val="000F60E8"/>
    <w:rsid w:val="00713BB5"/>
    <w:rsid w:val="00786708"/>
    <w:rsid w:val="007D3051"/>
    <w:rsid w:val="00A27DAC"/>
    <w:rsid w:val="00BC6E0D"/>
    <w:rsid w:val="00D228B9"/>
    <w:rsid w:val="00F0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7503"/>
  <w15:chartTrackingRefBased/>
  <w15:docId w15:val="{AD250E8B-74DE-49CE-87AF-0666143C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1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641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F06416"/>
    <w:pPr>
      <w:suppressLineNumbers/>
    </w:pPr>
  </w:style>
  <w:style w:type="character" w:customStyle="1" w:styleId="StrongEmphasis">
    <w:name w:val="Strong Emphasis"/>
    <w:rsid w:val="00F06416"/>
    <w:rPr>
      <w:b/>
      <w:bCs/>
    </w:rPr>
  </w:style>
  <w:style w:type="character" w:styleId="Uwydatnienie">
    <w:name w:val="Emphasis"/>
    <w:basedOn w:val="Domylnaczcionkaakapitu"/>
    <w:qFormat/>
    <w:rsid w:val="00F06416"/>
    <w:rPr>
      <w:i/>
      <w:iCs/>
    </w:rPr>
  </w:style>
  <w:style w:type="character" w:styleId="Hipercze">
    <w:name w:val="Hyperlink"/>
    <w:basedOn w:val="Domylnaczcionkaakapitu"/>
    <w:semiHidden/>
    <w:unhideWhenUsed/>
    <w:rsid w:val="00F06416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unikaty.doba.pl/" TargetMode="External"/><Relationship Id="rId5" Type="http://schemas.openxmlformats.org/officeDocument/2006/relationships/hyperlink" Target="http://www.bip.dobromier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Kargol</dc:creator>
  <cp:keywords/>
  <dc:description/>
  <cp:lastModifiedBy>Klaudia Kargol</cp:lastModifiedBy>
  <cp:revision>7</cp:revision>
  <cp:lastPrinted>2023-10-23T10:29:00Z</cp:lastPrinted>
  <dcterms:created xsi:type="dcterms:W3CDTF">2023-10-23T09:56:00Z</dcterms:created>
  <dcterms:modified xsi:type="dcterms:W3CDTF">2023-10-23T12:30:00Z</dcterms:modified>
</cp:coreProperties>
</file>