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C8CB" w14:textId="376FBA97" w:rsidR="00823C07" w:rsidRDefault="00823C07" w:rsidP="00823C07">
      <w:pPr>
        <w:pStyle w:val="Standard"/>
        <w:jc w:val="right"/>
      </w:pPr>
      <w:r>
        <w:t xml:space="preserve">Dobromierz, dnia </w:t>
      </w:r>
      <w:r w:rsidR="00491843">
        <w:t xml:space="preserve">23 </w:t>
      </w:r>
      <w:r>
        <w:t>października 2023 r.</w:t>
      </w:r>
    </w:p>
    <w:p w14:paraId="1DA9EEC9" w14:textId="77777777" w:rsidR="00823C07" w:rsidRDefault="00823C07" w:rsidP="00823C07">
      <w:pPr>
        <w:pStyle w:val="Standard"/>
        <w:jc w:val="center"/>
        <w:rPr>
          <w:b/>
          <w:bCs/>
        </w:rPr>
      </w:pPr>
    </w:p>
    <w:p w14:paraId="1B3A6319" w14:textId="77777777" w:rsidR="00823C07" w:rsidRDefault="00823C07" w:rsidP="00823C0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OGŁOSZENIE</w:t>
      </w:r>
    </w:p>
    <w:p w14:paraId="29F873E6" w14:textId="77777777" w:rsidR="00823C07" w:rsidRDefault="00823C07" w:rsidP="00823C07">
      <w:pPr>
        <w:pStyle w:val="Standard"/>
        <w:jc w:val="center"/>
      </w:pPr>
    </w:p>
    <w:p w14:paraId="3B8312C6" w14:textId="77777777" w:rsidR="00823C07" w:rsidRDefault="00823C07" w:rsidP="00823C07">
      <w:pPr>
        <w:pStyle w:val="Standard"/>
        <w:jc w:val="center"/>
        <w:rPr>
          <w:b/>
          <w:bCs/>
        </w:rPr>
      </w:pPr>
      <w:r>
        <w:rPr>
          <w:b/>
          <w:bCs/>
        </w:rPr>
        <w:t>Wójt Gminy Dobromierz</w:t>
      </w:r>
    </w:p>
    <w:p w14:paraId="2E741610" w14:textId="39AD3B0C" w:rsidR="00823C07" w:rsidRDefault="00823C07" w:rsidP="00823C07">
      <w:pPr>
        <w:pStyle w:val="Standard"/>
        <w:jc w:val="center"/>
      </w:pPr>
      <w:r>
        <w:rPr>
          <w:b/>
          <w:bCs/>
        </w:rPr>
        <w:t xml:space="preserve">ogłasza </w:t>
      </w:r>
      <w:r>
        <w:rPr>
          <w:b/>
          <w:bCs/>
          <w:sz w:val="32"/>
          <w:szCs w:val="32"/>
          <w:u w:val="single"/>
        </w:rPr>
        <w:t>III przetarg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ustny nieograniczony na sprzedaż nieruchomości przeznaczonej pod zabudowę mieszkaniową, położonej w Dobromierzu</w:t>
      </w:r>
    </w:p>
    <w:p w14:paraId="367F3F60" w14:textId="77777777" w:rsidR="00823C07" w:rsidRDefault="00823C07" w:rsidP="00823C07">
      <w:pPr>
        <w:pStyle w:val="Standard"/>
        <w:jc w:val="center"/>
      </w:pPr>
    </w:p>
    <w:p w14:paraId="4AAF1E5D" w14:textId="2191A755" w:rsidR="00823C07" w:rsidRDefault="00823C07" w:rsidP="00823C07">
      <w:pPr>
        <w:pStyle w:val="Standard"/>
        <w:jc w:val="both"/>
      </w:pPr>
      <w:r>
        <w:t>Przetarg odbędzie się w dniu 28 listopada 2023 r. w siedzibie Urzędu Gminy Dobromierz, plac Wolności 24, pokój nr 7 – sala konferencyjna.</w:t>
      </w:r>
    </w:p>
    <w:p w14:paraId="3B2CC37B" w14:textId="77777777" w:rsidR="00823C07" w:rsidRDefault="00823C07" w:rsidP="00823C07">
      <w:pPr>
        <w:pStyle w:val="Standard"/>
        <w:jc w:val="both"/>
      </w:pPr>
    </w:p>
    <w:p w14:paraId="3F541C87" w14:textId="164545B5" w:rsidR="00823C07" w:rsidRDefault="00823C07" w:rsidP="00823C07">
      <w:pPr>
        <w:pStyle w:val="Standard"/>
        <w:jc w:val="both"/>
        <w:rPr>
          <w:b/>
          <w:bCs/>
        </w:rPr>
      </w:pPr>
      <w:r>
        <w:rPr>
          <w:b/>
          <w:bCs/>
        </w:rPr>
        <w:t>Godzina 9:30</w:t>
      </w:r>
    </w:p>
    <w:p w14:paraId="18D72E87" w14:textId="77777777" w:rsidR="00823C07" w:rsidRDefault="00823C07" w:rsidP="00823C07">
      <w:pPr>
        <w:pStyle w:val="Standard"/>
        <w:jc w:val="both"/>
      </w:pPr>
      <w:r>
        <w:rPr>
          <w:b/>
          <w:bCs/>
        </w:rPr>
        <w:t xml:space="preserve">Działka nr </w:t>
      </w:r>
      <w:r>
        <w:rPr>
          <w:b/>
          <w:bCs/>
          <w:sz w:val="32"/>
          <w:szCs w:val="32"/>
          <w:u w:val="single"/>
        </w:rPr>
        <w:t>91/57</w:t>
      </w:r>
      <w:r>
        <w:rPr>
          <w:b/>
          <w:bCs/>
        </w:rPr>
        <w:t xml:space="preserve"> o powierzchni 0,1200 ha</w:t>
      </w:r>
    </w:p>
    <w:p w14:paraId="1220AF76" w14:textId="19528F78" w:rsidR="00823C07" w:rsidRDefault="00823C07" w:rsidP="00823C07">
      <w:pPr>
        <w:pStyle w:val="Standard"/>
        <w:jc w:val="both"/>
      </w:pPr>
      <w:r>
        <w:t xml:space="preserve">Miejscowy plan zagospodarowania przestrzennego przewiduje MN28 – teren zabudowy mieszkaniowej jednorodzinnej. Otulina </w:t>
      </w:r>
      <w:proofErr w:type="spellStart"/>
      <w:r>
        <w:t>Książańskiego</w:t>
      </w:r>
      <w:proofErr w:type="spellEnd"/>
      <w:r>
        <w:t xml:space="preserve"> Parku Krajobrazowego; nieprzekraczalna linia zabudowy. Nieruchomość wpisana w Księgę wieczystą SW1S/00018950/9. Działka położona przy ulicy Widokowej w Dobromierzu. W sąsiedztwie nowe zabudowania jednorodzinne. Działka ma kształt regularny, prostokątny, teren z lekkim spadkiem, w środkowej części działki skarpa. Nieruchomość położona na terenie częściowo uzbrojonym, w drodze dojazdowej usytuowana sieć wodna i kanalizacyjna oraz elektryczna, przy czym do granic działki nie są doprowadzone żadne przyłącza. Dostęp do drogi gminnej (dz. nr 380) o nawierzchni utwardzonej żwirem.</w:t>
      </w:r>
    </w:p>
    <w:p w14:paraId="0AF8011C" w14:textId="77777777" w:rsidR="00823C07" w:rsidRDefault="00823C07" w:rsidP="00823C07">
      <w:pPr>
        <w:pStyle w:val="Standard"/>
        <w:jc w:val="both"/>
        <w:rPr>
          <w:b/>
          <w:bCs/>
        </w:rPr>
      </w:pPr>
      <w:r>
        <w:rPr>
          <w:b/>
          <w:bCs/>
        </w:rPr>
        <w:t>Cena wywoławcza netto wynosi 61.200,00 zł. Wadium w wysokości 3.500,00 zł.</w:t>
      </w:r>
    </w:p>
    <w:p w14:paraId="674F4E56" w14:textId="77777777" w:rsidR="00823C07" w:rsidRDefault="00823C07" w:rsidP="00823C07">
      <w:pPr>
        <w:pStyle w:val="Standard"/>
        <w:jc w:val="both"/>
      </w:pPr>
      <w:r>
        <w:t>Do ceny sprzedaży zostanie doliczony podatek 23 % VAT.</w:t>
      </w:r>
    </w:p>
    <w:p w14:paraId="687D17CD" w14:textId="77777777" w:rsidR="00823C07" w:rsidRDefault="00823C07" w:rsidP="00823C07">
      <w:pPr>
        <w:pStyle w:val="Standard"/>
        <w:jc w:val="center"/>
        <w:rPr>
          <w:b/>
          <w:bCs/>
          <w:i/>
          <w:iCs/>
        </w:rPr>
      </w:pPr>
    </w:p>
    <w:p w14:paraId="2206F628" w14:textId="77777777" w:rsidR="00823C07" w:rsidRDefault="00823C07" w:rsidP="00823C07">
      <w:pPr>
        <w:pStyle w:val="Standard"/>
        <w:jc w:val="center"/>
        <w:rPr>
          <w:b/>
          <w:bCs/>
        </w:rPr>
      </w:pPr>
      <w:r>
        <w:rPr>
          <w:b/>
          <w:bCs/>
        </w:rPr>
        <w:t>Wadium w podanej wysokości należy wpłacić najpóźniej do dnia</w:t>
      </w:r>
    </w:p>
    <w:p w14:paraId="001E187A" w14:textId="04393CDF" w:rsidR="00823C07" w:rsidRDefault="00823C07" w:rsidP="00823C07">
      <w:pPr>
        <w:pStyle w:val="Standard"/>
        <w:jc w:val="center"/>
        <w:rPr>
          <w:b/>
          <w:bCs/>
        </w:rPr>
      </w:pPr>
      <w:r>
        <w:rPr>
          <w:b/>
          <w:bCs/>
        </w:rPr>
        <w:t>23 listopada 2023 r. na podane konto bankowe Gminy Dobromierz</w:t>
      </w:r>
    </w:p>
    <w:p w14:paraId="1D9DBFC9" w14:textId="77777777" w:rsidR="00823C07" w:rsidRDefault="00823C07" w:rsidP="00823C07">
      <w:pPr>
        <w:pStyle w:val="Standard"/>
        <w:jc w:val="center"/>
        <w:rPr>
          <w:b/>
          <w:bCs/>
        </w:rPr>
      </w:pPr>
      <w:r>
        <w:rPr>
          <w:b/>
          <w:bCs/>
        </w:rPr>
        <w:t>Nr 44 2030 0045 1110 0000 0203 2530</w:t>
      </w:r>
    </w:p>
    <w:p w14:paraId="47D35617" w14:textId="77777777" w:rsidR="00823C07" w:rsidRDefault="00823C07" w:rsidP="00823C07">
      <w:pPr>
        <w:pStyle w:val="Standard"/>
        <w:jc w:val="center"/>
        <w:rPr>
          <w:b/>
          <w:bCs/>
        </w:rPr>
      </w:pPr>
    </w:p>
    <w:p w14:paraId="119A90F1" w14:textId="77777777" w:rsidR="00823C07" w:rsidRDefault="00823C07" w:rsidP="00823C07">
      <w:pPr>
        <w:pStyle w:val="Standard"/>
        <w:jc w:val="center"/>
        <w:rPr>
          <w:b/>
          <w:bCs/>
        </w:rPr>
      </w:pPr>
    </w:p>
    <w:p w14:paraId="71B72632" w14:textId="07224C86" w:rsidR="00823C07" w:rsidRDefault="00823C07" w:rsidP="00823C07">
      <w:pPr>
        <w:pStyle w:val="Standard"/>
        <w:jc w:val="both"/>
      </w:pPr>
      <w:r>
        <w:t>I przetarg ustny nieograniczony na zbycie przedmiotowej nieruchomości ogłoszony na dzień 7 lipca 2023 r. nie odbył się ze względu na brak wpłaty wadium; II przetarg ustny nieograniczony na zbycie przedmiotowej nieruchomości ogłoszony na dzień 19 września 2023 r. nie odbył się ze względu na brak wpłaty wadium.</w:t>
      </w:r>
    </w:p>
    <w:p w14:paraId="523330E6" w14:textId="02AA10D9" w:rsidR="00823C07" w:rsidRDefault="00823C07" w:rsidP="00823C07">
      <w:pPr>
        <w:pStyle w:val="Standard"/>
        <w:jc w:val="both"/>
      </w:pPr>
      <w:r>
        <w:t>Za datę wpływu uważa się dzień, w którym środki finansowe znajdą się na koncie Gminy Dobromierz</w:t>
      </w:r>
      <w:bookmarkStart w:id="0" w:name="page3R_mcid18"/>
      <w:bookmarkEnd w:id="0"/>
      <w:r>
        <w:t xml:space="preserve">. Osoba fizyczna obowiązana jest przedstawić w dniu przetargu dokument tożsamości, osoby prawne pełnomocnictwo, dokument tożsamości osoby reprezentującej w oryginałach. Jeżeli osoba ustalona jako nabywca nieruchomości nie przystąpi bez usprawiedliwienia do zawarcia umowy w miejscu i terminie ustalonym zgodnie z art. 41 ust. 2 ustawy z dnia 21 sierpnia 1997 r. o gospodarce nieruchomościami organizator przetargu może odstąpić od zawarcia umowy, wpłacone wadium nie podlega zwrotowi.  </w:t>
      </w:r>
    </w:p>
    <w:p w14:paraId="10E7D69A" w14:textId="77777777" w:rsidR="00823C07" w:rsidRDefault="00823C07" w:rsidP="00823C07">
      <w:pPr>
        <w:pStyle w:val="Standard"/>
        <w:jc w:val="both"/>
      </w:pPr>
      <w:r>
        <w:t>Wójt Gminy Dobromierz zastrzega sobie prawo unieważnienia przetargu z ważnych przyczyn.</w:t>
      </w:r>
    </w:p>
    <w:p w14:paraId="29208CC4" w14:textId="77777777" w:rsidR="00823C07" w:rsidRDefault="00823C07" w:rsidP="00823C07">
      <w:pPr>
        <w:pStyle w:val="Standard"/>
        <w:jc w:val="both"/>
      </w:pPr>
      <w:r>
        <w:rPr>
          <w:rFonts w:cs="Times New Roman"/>
          <w:b/>
          <w:bCs/>
          <w:u w:val="single"/>
        </w:rPr>
        <w:t>W przypadku ewentualnej potrzeby, o</w:t>
      </w:r>
      <w:r>
        <w:rPr>
          <w:rStyle w:val="Uwydatnienie"/>
          <w:rFonts w:cs="Times New Roman"/>
          <w:b/>
          <w:bCs/>
          <w:u w:val="single"/>
        </w:rPr>
        <w:t>kazanie granic</w:t>
      </w:r>
      <w:r>
        <w:rPr>
          <w:rFonts w:cs="Times New Roman"/>
          <w:b/>
          <w:bCs/>
          <w:i/>
          <w:iCs/>
          <w:u w:val="single"/>
        </w:rPr>
        <w:t xml:space="preserve"> </w:t>
      </w:r>
      <w:r>
        <w:rPr>
          <w:rFonts w:cs="Times New Roman"/>
          <w:b/>
          <w:bCs/>
          <w:u w:val="single"/>
        </w:rPr>
        <w:t>nieruchomości następuje staraniem</w:t>
      </w:r>
      <w:r>
        <w:rPr>
          <w:rFonts w:cs="Times New Roman"/>
          <w:b/>
          <w:bCs/>
          <w:u w:val="single"/>
        </w:rPr>
        <w:br/>
        <w:t xml:space="preserve">i na </w:t>
      </w:r>
      <w:r>
        <w:rPr>
          <w:rStyle w:val="Uwydatnienie"/>
          <w:rFonts w:cs="Times New Roman"/>
          <w:b/>
          <w:bCs/>
          <w:u w:val="single"/>
        </w:rPr>
        <w:t>koszt nabywcy</w:t>
      </w:r>
      <w:r>
        <w:rPr>
          <w:rFonts w:cs="Times New Roman"/>
          <w:b/>
          <w:bCs/>
          <w:i/>
          <w:iCs/>
          <w:u w:val="single"/>
        </w:rPr>
        <w:t>.</w:t>
      </w:r>
    </w:p>
    <w:p w14:paraId="60C5053B" w14:textId="77777777" w:rsidR="00823C07" w:rsidRDefault="00823C07" w:rsidP="00823C07">
      <w:pPr>
        <w:pStyle w:val="Standard"/>
        <w:jc w:val="both"/>
      </w:pPr>
      <w:r>
        <w:rPr>
          <w:i/>
          <w:iCs/>
          <w:sz w:val="22"/>
          <w:szCs w:val="22"/>
        </w:rPr>
        <w:t xml:space="preserve">Ogłoszenie o przetargu wywieszono na tablicy ogłoszeń Urzędu Gminy Dobromierz, na stronie internetowej </w:t>
      </w:r>
      <w:hyperlink r:id="rId4" w:history="1">
        <w:r>
          <w:rPr>
            <w:rStyle w:val="Hipercze"/>
            <w:i/>
            <w:iCs/>
            <w:sz w:val="22"/>
            <w:szCs w:val="22"/>
          </w:rPr>
          <w:t>www.bip.dobromierz.pl</w:t>
        </w:r>
      </w:hyperlink>
      <w:r>
        <w:rPr>
          <w:i/>
          <w:iCs/>
          <w:sz w:val="22"/>
          <w:szCs w:val="22"/>
        </w:rPr>
        <w:t xml:space="preserve"> w zakładce Przetargi/Sprzedaż nieruchomości oraz </w:t>
      </w:r>
      <w:hyperlink r:id="rId5" w:history="1">
        <w:r>
          <w:rPr>
            <w:rStyle w:val="Hipercze"/>
            <w:i/>
            <w:iCs/>
            <w:sz w:val="22"/>
            <w:szCs w:val="22"/>
          </w:rPr>
          <w:t>www.komunikaty.doba.pl</w:t>
        </w:r>
      </w:hyperlink>
      <w:r>
        <w:rPr>
          <w:i/>
          <w:iCs/>
          <w:sz w:val="22"/>
          <w:szCs w:val="22"/>
        </w:rPr>
        <w:t>. Informacje na temat przetargu można uzyskać pod numerem telefonu (74) 8586 217 wew. 18.</w:t>
      </w:r>
    </w:p>
    <w:p w14:paraId="39BEEFF1" w14:textId="77777777" w:rsidR="00D228B9" w:rsidRPr="00D05E01" w:rsidRDefault="00D228B9">
      <w:pPr>
        <w:rPr>
          <w:rFonts w:ascii="Times New Roman" w:hAnsi="Times New Roman" w:cs="Times New Roman"/>
        </w:rPr>
      </w:pPr>
    </w:p>
    <w:p w14:paraId="00B6C26E" w14:textId="4B3A14E1" w:rsidR="00491843" w:rsidRPr="00D05E01" w:rsidRDefault="00491843" w:rsidP="00491843">
      <w:pPr>
        <w:ind w:firstLine="6096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WÓJT</w:t>
      </w:r>
    </w:p>
    <w:p w14:paraId="44D6FF12" w14:textId="09334DE8" w:rsidR="00491843" w:rsidRPr="00D05E01" w:rsidRDefault="00491843" w:rsidP="00491843">
      <w:pPr>
        <w:ind w:left="5670"/>
        <w:rPr>
          <w:rFonts w:ascii="Times New Roman" w:hAnsi="Times New Roman" w:cs="Times New Roman"/>
          <w:i/>
          <w:iCs/>
        </w:rPr>
      </w:pPr>
      <w:r w:rsidRPr="00D05E01">
        <w:rPr>
          <w:rFonts w:ascii="Times New Roman" w:hAnsi="Times New Roman" w:cs="Times New Roman"/>
          <w:i/>
          <w:iCs/>
        </w:rPr>
        <w:t xml:space="preserve">(-) Jerzy </w:t>
      </w:r>
      <w:proofErr w:type="spellStart"/>
      <w:r w:rsidRPr="00D05E01">
        <w:rPr>
          <w:rFonts w:ascii="Times New Roman" w:hAnsi="Times New Roman" w:cs="Times New Roman"/>
          <w:i/>
          <w:iCs/>
        </w:rPr>
        <w:t>Ulbin</w:t>
      </w:r>
      <w:proofErr w:type="spellEnd"/>
    </w:p>
    <w:sectPr w:rsidR="00491843" w:rsidRPr="00D05E01" w:rsidSect="00823C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07"/>
    <w:rsid w:val="00491843"/>
    <w:rsid w:val="00786708"/>
    <w:rsid w:val="00823C07"/>
    <w:rsid w:val="00D05E01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9BB6"/>
  <w15:chartTrackingRefBased/>
  <w15:docId w15:val="{0123AA7A-483A-408A-BA25-4880161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23C07"/>
    <w:rPr>
      <w:color w:val="0000FF"/>
      <w:u w:val="single" w:color="000000"/>
    </w:rPr>
  </w:style>
  <w:style w:type="paragraph" w:customStyle="1" w:styleId="Standard">
    <w:name w:val="Standard"/>
    <w:rsid w:val="00823C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styleId="Uwydatnienie">
    <w:name w:val="Emphasis"/>
    <w:basedOn w:val="Domylnaczcionkaakapitu"/>
    <w:qFormat/>
    <w:rsid w:val="00823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unikaty.doba.pl/" TargetMode="External"/><Relationship Id="rId4" Type="http://schemas.openxmlformats.org/officeDocument/2006/relationships/hyperlink" Target="http://www.bip.dobromie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5</cp:revision>
  <dcterms:created xsi:type="dcterms:W3CDTF">2023-10-23T09:43:00Z</dcterms:created>
  <dcterms:modified xsi:type="dcterms:W3CDTF">2023-10-23T12:30:00Z</dcterms:modified>
</cp:coreProperties>
</file>